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tblpXSpec="right" w:tblpY="1"/>
        <w:tblOverlap w:val="never"/>
        <w:tblW w:w="5296" w:type="pct"/>
        <w:tblLayout w:type="fixed"/>
        <w:tblLook w:val="04A0" w:firstRow="1" w:lastRow="0" w:firstColumn="1" w:lastColumn="0" w:noHBand="0" w:noVBand="1"/>
      </w:tblPr>
      <w:tblGrid>
        <w:gridCol w:w="2014"/>
        <w:gridCol w:w="7576"/>
      </w:tblGrid>
      <w:tr w:rsidR="009D2D75" w:rsidRPr="00D60B86" w14:paraId="14D32C46" w14:textId="77777777" w:rsidTr="009D2D75">
        <w:trPr>
          <w:trHeight w:val="910"/>
        </w:trPr>
        <w:tc>
          <w:tcPr>
            <w:tcW w:w="1050" w:type="pct"/>
            <w:vAlign w:val="center"/>
          </w:tcPr>
          <w:p w14:paraId="5776BB9F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corta del bien (descripción general)</w:t>
            </w:r>
          </w:p>
        </w:tc>
        <w:tc>
          <w:tcPr>
            <w:tcW w:w="3950" w:type="pct"/>
            <w:vAlign w:val="center"/>
          </w:tcPr>
          <w:p w14:paraId="54246F6B" w14:textId="222A5FEF" w:rsidR="00B379A8" w:rsidRPr="00873F13" w:rsidRDefault="00F21DC0" w:rsidP="00873F13">
            <w:pPr>
              <w:pStyle w:val="BodyBullet"/>
              <w:tabs>
                <w:tab w:val="num" w:pos="720"/>
              </w:tabs>
              <w:spacing w:after="0" w:line="240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CHASIS  CARG</w:t>
            </w:r>
            <w:r w:rsidR="00B379A8">
              <w:rPr>
                <w:rFonts w:ascii="Calibri" w:hAnsi="Calibri" w:cs="Calibri"/>
                <w:b/>
                <w:sz w:val="22"/>
                <w:szCs w:val="22"/>
              </w:rPr>
              <w:t xml:space="preserve">A CABINA MEDIANA, EQUIPADO CON </w:t>
            </w:r>
            <w:r w:rsidRPr="00F21DC0">
              <w:rPr>
                <w:rFonts w:ascii="Calibri" w:hAnsi="Calibri" w:cs="Calibri"/>
                <w:b/>
                <w:sz w:val="22"/>
                <w:szCs w:val="22"/>
              </w:rPr>
              <w:t>CAJA SECA</w:t>
            </w:r>
          </w:p>
        </w:tc>
      </w:tr>
      <w:tr w:rsidR="009D2D75" w:rsidRPr="00D60B86" w14:paraId="43149657" w14:textId="77777777" w:rsidTr="009D2D75">
        <w:trPr>
          <w:trHeight w:val="5525"/>
        </w:trPr>
        <w:tc>
          <w:tcPr>
            <w:tcW w:w="1050" w:type="pct"/>
            <w:vAlign w:val="center"/>
          </w:tcPr>
          <w:p w14:paraId="04562917" w14:textId="77777777" w:rsidR="009D2D75" w:rsidRPr="00D60B86" w:rsidRDefault="009D2D75" w:rsidP="009D2D7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60B86">
              <w:rPr>
                <w:rFonts w:ascii="Arial" w:hAnsi="Arial" w:cs="Arial"/>
                <w:b/>
                <w:sz w:val="22"/>
                <w:szCs w:val="22"/>
              </w:rPr>
              <w:t>Descripción larga del bien (</w:t>
            </w:r>
            <w:r>
              <w:rPr>
                <w:rFonts w:ascii="Arial" w:hAnsi="Arial" w:cs="Arial"/>
                <w:b/>
                <w:sz w:val="22"/>
                <w:szCs w:val="22"/>
              </w:rPr>
              <w:t>Especificaciones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 xml:space="preserve"> técnica</w:t>
            </w:r>
            <w:r>
              <w:rPr>
                <w:rFonts w:ascii="Arial" w:hAnsi="Arial" w:cs="Arial"/>
                <w:b/>
                <w:sz w:val="22"/>
                <w:szCs w:val="22"/>
              </w:rPr>
              <w:t>s</w:t>
            </w:r>
            <w:r w:rsidRPr="00D60B86">
              <w:rPr>
                <w:rFonts w:ascii="Arial" w:hAnsi="Arial" w:cs="Arial"/>
                <w:b/>
                <w:sz w:val="22"/>
                <w:szCs w:val="22"/>
              </w:rPr>
              <w:t>).</w:t>
            </w:r>
          </w:p>
        </w:tc>
        <w:tc>
          <w:tcPr>
            <w:tcW w:w="3950" w:type="pct"/>
          </w:tcPr>
          <w:p w14:paraId="7872F88C" w14:textId="77777777" w:rsidR="009D2D75" w:rsidRPr="00F436A2" w:rsidRDefault="009D2D75" w:rsidP="009D2D75">
            <w:pPr>
              <w:rPr>
                <w:sz w:val="20"/>
                <w:szCs w:val="20"/>
              </w:rPr>
            </w:pPr>
          </w:p>
          <w:p w14:paraId="6DB5FE9B" w14:textId="77777777" w:rsidR="009D2D75" w:rsidRPr="00F436A2" w:rsidRDefault="009D2D75" w:rsidP="009D2D75">
            <w:pPr>
              <w:shd w:val="clear" w:color="auto" w:fill="FFFFFF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F436A2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Unidad con chasis de 3 1/2 toneladas; con las siguientes características:</w:t>
            </w:r>
          </w:p>
          <w:p w14:paraId="55BB281A" w14:textId="77777777" w:rsidR="006764BA" w:rsidRDefault="006764BA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Caja seca</w:t>
            </w:r>
            <w:r w:rsidR="00BA1E72"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  <w:t>:</w:t>
            </w:r>
          </w:p>
          <w:p w14:paraId="07FE474A" w14:textId="77777777" w:rsidR="00567768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Medidas: largo de 5 a 6 metros; altura mínima de 2.25 metros, estructura metálica, con cargadores de acero o PTR para soporte de caja, forro exterior de acero, </w:t>
            </w:r>
            <w:r w:rsidR="00567768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o</w:t>
            </w:r>
            <w:r w:rsidR="00185F46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bien,</w:t>
            </w:r>
            <w:r w:rsidR="00567768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</w:t>
            </w:r>
            <w:r w:rsidR="00E83F23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podrá ser </w:t>
            </w:r>
            <w:r w:rsidR="00E83F23" w:rsidRPr="00185F46">
              <w:rPr>
                <w:rFonts w:ascii="Arial" w:hAnsi="Arial" w:cs="Arial"/>
                <w:sz w:val="20"/>
                <w:szCs w:val="20"/>
                <w:lang w:val="es-MX" w:eastAsia="es-MX"/>
              </w:rPr>
              <w:t>fabricada en hoja de aluminio suave tipo #5052 de .125”.  La estructura de la carrocería y el marco de trabajo en los costados, techo delantero, trasero y abarca todas las extrusiones de aluminio de 1.5” x 1.5” x .125” en tubos de aluminio tipo #6061 y canales de aluminio de 3” x 1 ½” x .250”</w:t>
            </w:r>
            <w:r w:rsidR="0000175A">
              <w:rPr>
                <w:rFonts w:ascii="Arial" w:hAnsi="Arial" w:cs="Arial"/>
                <w:sz w:val="20"/>
                <w:szCs w:val="20"/>
                <w:lang w:val="es-MX" w:eastAsia="es-MX"/>
              </w:rPr>
              <w:t>.</w:t>
            </w:r>
          </w:p>
          <w:p w14:paraId="41018D31" w14:textId="77777777" w:rsidR="00567768" w:rsidRDefault="00567768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73926A30" w14:textId="77777777" w:rsidR="009D2D75" w:rsidRPr="006764BA" w:rsidRDefault="00E83F23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F</w:t>
            </w:r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orro interior con madera o fibra de vidrio, paredes con espuma de </w:t>
            </w:r>
            <w:proofErr w:type="spellStart"/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poliestireno</w:t>
            </w:r>
            <w:proofErr w:type="spellEnd"/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, piso de madera con </w:t>
            </w:r>
            <w:proofErr w:type="spellStart"/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antiderrapante</w:t>
            </w:r>
            <w:proofErr w:type="spellEnd"/>
            <w:r w:rsidR="009D2D75"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, iluminación interior de leds con instalación oculta y luces de posición exterior en las cuatro esquinas laterales y dos en la parte superior trasera.</w:t>
            </w:r>
          </w:p>
          <w:p w14:paraId="5300A806" w14:textId="77777777" w:rsidR="006764BA" w:rsidRPr="00F436A2" w:rsidRDefault="006764BA" w:rsidP="006764BA">
            <w:pPr>
              <w:pStyle w:val="Prrafodelista"/>
              <w:shd w:val="clear" w:color="auto" w:fill="FFFFFF"/>
              <w:jc w:val="both"/>
              <w:rPr>
                <w:rFonts w:ascii="Arial" w:eastAsia="Times New Roman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5B3AE04B" w14:textId="77777777" w:rsidR="009D2D75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Puertas abatibles en la parte posterior, de aluminio con bisagras de acero inoxidable tipo piano, cerradura de acero inoxidable con porta candados y palanca lisa o tipo delta, con ganchos sujetadores de puerta abierta.</w:t>
            </w:r>
          </w:p>
          <w:p w14:paraId="7CBB8F95" w14:textId="77777777" w:rsidR="006764BA" w:rsidRPr="006764BA" w:rsidRDefault="006764BA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42804E60" w14:textId="77777777" w:rsidR="009D2D75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Elevador o rampa hidráulica oculta, con motor eléctrico, con palanca o </w:t>
            </w:r>
            <w:proofErr w:type="spellStart"/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>switch</w:t>
            </w:r>
            <w:proofErr w:type="spellEnd"/>
            <w:r w:rsidRPr="006764BA"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  <w:t xml:space="preserve"> y corta corriente; instalada en la parte posterior, con plataforma de acero o aluminio de 120 x 200 cm +/-15cm, con capacidad de carga de mínimo 1 tonelada.</w:t>
            </w:r>
          </w:p>
          <w:p w14:paraId="4F4B8D78" w14:textId="77777777" w:rsidR="006764BA" w:rsidRPr="006764BA" w:rsidRDefault="006764BA" w:rsidP="006764BA">
            <w:pPr>
              <w:shd w:val="clear" w:color="auto" w:fill="FFFFFF"/>
              <w:jc w:val="both"/>
              <w:rPr>
                <w:rFonts w:ascii="Arial" w:hAnsi="Arial" w:cs="Arial"/>
                <w:color w:val="222222"/>
                <w:sz w:val="20"/>
                <w:szCs w:val="20"/>
                <w:lang w:eastAsia="es-MX"/>
              </w:rPr>
            </w:pPr>
          </w:p>
          <w:p w14:paraId="207F1135" w14:textId="77777777" w:rsidR="009D2D75" w:rsidRDefault="009D2D75" w:rsidP="006764BA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6764BA">
              <w:rPr>
                <w:rFonts w:ascii="Arial" w:hAnsi="Arial" w:cs="Arial"/>
                <w:sz w:val="20"/>
                <w:szCs w:val="20"/>
                <w:lang w:eastAsia="es-MX"/>
              </w:rPr>
              <w:t>Grúa viajera al interior, con polipasto eléctrico de mínimo 110 volts y control manual con cadena, instalado en la parte superior de la caja, con capacidad de carga de mínimo 1.5 toneladas, gancho de acero con giro de 360 grados.</w:t>
            </w:r>
            <w:r w:rsidR="00B379A8">
              <w:rPr>
                <w:rFonts w:ascii="Arial" w:hAnsi="Arial" w:cs="Arial"/>
                <w:sz w:val="20"/>
                <w:szCs w:val="20"/>
                <w:lang w:eastAsia="es-MX"/>
              </w:rPr>
              <w:t xml:space="preserve"> </w:t>
            </w:r>
            <w:r w:rsidR="0044088C" w:rsidRPr="0044088C">
              <w:rPr>
                <w:rFonts w:ascii="Arial" w:hAnsi="Arial" w:cs="Arial"/>
                <w:sz w:val="20"/>
                <w:szCs w:val="20"/>
                <w:lang w:eastAsia="es-MX"/>
              </w:rPr>
              <w:t>Deberá incluir</w:t>
            </w:r>
            <w:r w:rsidR="00B379A8"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 generador eléctrico</w:t>
            </w:r>
            <w:r w:rsidR="0044088C"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 para su funcionamiento.</w:t>
            </w:r>
          </w:p>
          <w:p w14:paraId="306F3054" w14:textId="77777777" w:rsidR="00873F13" w:rsidRPr="00F436A2" w:rsidRDefault="00873F13" w:rsidP="009D2D7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1A066CD" w14:textId="349DDB69" w:rsidR="00886A0E" w:rsidRPr="00454D40" w:rsidRDefault="0044088C" w:rsidP="009D2D75">
            <w:pPr>
              <w:spacing w:line="24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Condiciones especiales</w:t>
            </w:r>
            <w:r w:rsidR="00886A0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1949BAB" w14:textId="77777777" w:rsidR="00886A0E" w:rsidRDefault="00886A0E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sz w:val="20"/>
                <w:szCs w:val="20"/>
                <w:lang w:eastAsia="es-MX"/>
              </w:rPr>
              <w:t>Se solicita el vehículo en color blanco.</w:t>
            </w:r>
          </w:p>
          <w:p w14:paraId="0D24B6C2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Se solicita garantía del vehículo por 2 años </w:t>
            </w:r>
            <w:proofErr w:type="spellStart"/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ó</w:t>
            </w:r>
            <w:proofErr w:type="spellEnd"/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 60,000 kilómetros, lo que ocurra primero.</w:t>
            </w:r>
          </w:p>
          <w:p w14:paraId="5483D677" w14:textId="77777777" w:rsidR="0044088C" w:rsidRPr="0044088C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>Deberá contar con todos los elementos necesarios para la instalación de los equipos y mantener la garantía del fabricante.</w:t>
            </w:r>
          </w:p>
          <w:p w14:paraId="60C77097" w14:textId="77777777" w:rsidR="0044088C" w:rsidRPr="003F3104" w:rsidRDefault="0044088C" w:rsidP="0044088C">
            <w:pPr>
              <w:shd w:val="clear" w:color="auto" w:fill="FFFFFF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44088C">
              <w:rPr>
                <w:rFonts w:ascii="Arial" w:hAnsi="Arial" w:cs="Arial"/>
                <w:sz w:val="20"/>
                <w:szCs w:val="20"/>
                <w:lang w:eastAsia="es-MX"/>
              </w:rPr>
              <w:t xml:space="preserve">Deberá contener todo lo necesario para la instalación eléctrica y suficiente </w:t>
            </w:r>
            <w:r w:rsidRPr="003F3104">
              <w:rPr>
                <w:rFonts w:ascii="Arial" w:hAnsi="Arial" w:cs="Arial"/>
                <w:sz w:val="20"/>
                <w:szCs w:val="20"/>
                <w:lang w:eastAsia="es-MX"/>
              </w:rPr>
              <w:t>capacidad para recibir los equipos electrónicos que se incorporen.</w:t>
            </w:r>
          </w:p>
          <w:p w14:paraId="69176F45" w14:textId="77777777" w:rsidR="00781B06" w:rsidRPr="009931FE" w:rsidRDefault="00781B06" w:rsidP="0044088C">
            <w:pPr>
              <w:shd w:val="clear" w:color="auto" w:fill="FFFFFF"/>
              <w:jc w:val="both"/>
              <w:rPr>
                <w:rFonts w:ascii="Arial" w:hAnsi="Arial" w:cs="Arial"/>
                <w:b/>
                <w:color w:val="222222"/>
                <w:sz w:val="20"/>
                <w:szCs w:val="20"/>
                <w:lang w:eastAsia="es-MX"/>
              </w:rPr>
            </w:pPr>
            <w:bookmarkStart w:id="0" w:name="_GoBack"/>
            <w:bookmarkEnd w:id="0"/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>Se solicita que el vehículo sea equipado con sus 4 llantas y su refacción con las siguientes especificaciones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:</w:t>
            </w: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 7.50 rin “17”, 121/116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,</w:t>
            </w:r>
            <w:r w:rsidRPr="00781B06">
              <w:rPr>
                <w:rFonts w:ascii="Arial" w:hAnsi="Arial" w:cs="Arial"/>
                <w:sz w:val="20"/>
                <w:szCs w:val="20"/>
                <w:lang w:eastAsia="es-MX"/>
              </w:rPr>
              <w:t xml:space="preserve"> 10 capas para uso sin cámara, con instalación de muelles de refuerzo.</w:t>
            </w:r>
          </w:p>
        </w:tc>
      </w:tr>
    </w:tbl>
    <w:p w14:paraId="07D84D25" w14:textId="77777777" w:rsidR="00864F59" w:rsidRDefault="009D2D75">
      <w:r>
        <w:br w:type="textWrapping" w:clear="all"/>
      </w:r>
    </w:p>
    <w:sectPr w:rsidR="00864F59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4E1C88" w14:textId="77777777" w:rsidR="0044008A" w:rsidRDefault="0044008A" w:rsidP="009D2D75">
      <w:r>
        <w:separator/>
      </w:r>
    </w:p>
  </w:endnote>
  <w:endnote w:type="continuationSeparator" w:id="0">
    <w:p w14:paraId="3C397AA4" w14:textId="77777777" w:rsidR="0044008A" w:rsidRDefault="0044008A" w:rsidP="009D2D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Univers Condensed">
    <w:altName w:val="Arial Narrow"/>
    <w:charset w:val="00"/>
    <w:family w:val="swiss"/>
    <w:pitch w:val="variable"/>
    <w:sig w:usb0="00000001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79472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409399" w14:textId="77777777" w:rsidR="009D2D75" w:rsidRDefault="009D2D75">
            <w:pPr>
              <w:pStyle w:val="Piedepgina"/>
              <w:jc w:val="center"/>
            </w:pPr>
            <w:r>
              <w:t xml:space="preserve">Página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F310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de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F3104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C6B2701" w14:textId="77777777" w:rsidR="009D2D75" w:rsidRDefault="009D2D7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EA244" w14:textId="77777777" w:rsidR="0044008A" w:rsidRDefault="0044008A" w:rsidP="009D2D75">
      <w:r>
        <w:separator/>
      </w:r>
    </w:p>
  </w:footnote>
  <w:footnote w:type="continuationSeparator" w:id="0">
    <w:p w14:paraId="417515BA" w14:textId="77777777" w:rsidR="0044008A" w:rsidRDefault="0044008A" w:rsidP="009D2D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75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75"/>
    </w:tblGrid>
    <w:tr w:rsidR="009D2D75" w:rsidRPr="00566E6E" w14:paraId="54AC16D8" w14:textId="77777777" w:rsidTr="009D2D75">
      <w:trPr>
        <w:trHeight w:val="786"/>
      </w:trPr>
      <w:tc>
        <w:tcPr>
          <w:tcW w:w="9475" w:type="dxa"/>
          <w:tcBorders>
            <w:bottom w:val="single" w:sz="4" w:space="0" w:color="auto"/>
          </w:tcBorders>
        </w:tcPr>
        <w:p w14:paraId="76C06768" w14:textId="1FB762D3" w:rsidR="009D2D75" w:rsidRPr="00566E6E" w:rsidRDefault="009D2D75" w:rsidP="009D2D75">
          <w:pPr>
            <w:pStyle w:val="Encabezado"/>
            <w:rPr>
              <w:rFonts w:ascii="Univers Condensed" w:hAnsi="Univers Condensed"/>
              <w:b/>
              <w:color w:val="333399"/>
            </w:rPr>
          </w:pPr>
        </w:p>
        <w:p w14:paraId="043FD412" w14:textId="77777777" w:rsidR="009D2D75" w:rsidRDefault="007C7BE5" w:rsidP="007C7BE5">
          <w:pPr>
            <w:pStyle w:val="Encabezado"/>
            <w:jc w:val="center"/>
            <w:rPr>
              <w:rFonts w:ascii="Univers Condensed" w:hAnsi="Univers Condensed"/>
              <w:b/>
              <w:color w:val="333399"/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ANEXO</w:t>
          </w:r>
          <w:r w:rsidR="003C122E">
            <w:rPr>
              <w:rFonts w:ascii="Univers Condensed" w:hAnsi="Univers Condensed"/>
              <w:b/>
              <w:color w:val="333399"/>
              <w:sz w:val="28"/>
              <w:szCs w:val="28"/>
            </w:rPr>
            <w:t xml:space="preserve"> I-C</w:t>
          </w:r>
        </w:p>
        <w:p w14:paraId="4E4C0015" w14:textId="5956F98A" w:rsidR="003C122E" w:rsidRPr="00CB39B2" w:rsidRDefault="003C122E" w:rsidP="007C7BE5">
          <w:pPr>
            <w:pStyle w:val="Encabezado"/>
            <w:jc w:val="center"/>
            <w:rPr>
              <w:sz w:val="28"/>
              <w:szCs w:val="28"/>
            </w:rPr>
          </w:pPr>
          <w:r>
            <w:rPr>
              <w:rFonts w:ascii="Univers Condensed" w:hAnsi="Univers Condensed"/>
              <w:b/>
              <w:color w:val="333399"/>
              <w:sz w:val="28"/>
              <w:szCs w:val="28"/>
            </w:rPr>
            <w:t>PARTIDA 3</w:t>
          </w:r>
        </w:p>
      </w:tc>
    </w:tr>
    <w:tr w:rsidR="009D2D75" w:rsidRPr="009C1016" w14:paraId="24D4C7FB" w14:textId="77777777" w:rsidTr="009D2D75">
      <w:trPr>
        <w:trHeight w:val="174"/>
      </w:trPr>
      <w:tc>
        <w:tcPr>
          <w:tcW w:w="9475" w:type="dxa"/>
          <w:tcBorders>
            <w:top w:val="single" w:sz="4" w:space="0" w:color="auto"/>
            <w:bottom w:val="single" w:sz="4" w:space="0" w:color="auto"/>
          </w:tcBorders>
          <w:shd w:val="clear" w:color="auto" w:fill="800080"/>
          <w:vAlign w:val="center"/>
        </w:tcPr>
        <w:p w14:paraId="68F547EA" w14:textId="77777777" w:rsidR="009D2D75" w:rsidRPr="009C1016" w:rsidRDefault="009D2D75" w:rsidP="009D2D75">
          <w:pPr>
            <w:pStyle w:val="Encabezado"/>
            <w:jc w:val="center"/>
            <w:rPr>
              <w:rFonts w:ascii="Univers Condensed" w:hAnsi="Univers Condensed"/>
              <w:color w:val="FFFFFF"/>
              <w:sz w:val="20"/>
              <w:szCs w:val="20"/>
            </w:rPr>
          </w:pPr>
        </w:p>
      </w:tc>
    </w:tr>
    <w:tr w:rsidR="009D2D75" w:rsidRPr="00851A18" w14:paraId="686521E8" w14:textId="77777777" w:rsidTr="009D2D75">
      <w:trPr>
        <w:trHeight w:val="373"/>
      </w:trPr>
      <w:tc>
        <w:tcPr>
          <w:tcW w:w="9475" w:type="dxa"/>
          <w:tcBorders>
            <w:top w:val="single" w:sz="4" w:space="0" w:color="auto"/>
          </w:tcBorders>
          <w:vAlign w:val="center"/>
        </w:tcPr>
        <w:p w14:paraId="1208B836" w14:textId="77777777" w:rsidR="00DA6EB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ES</w:t>
          </w:r>
          <w:r w:rsidR="00DA6EB7">
            <w:rPr>
              <w:rFonts w:ascii="Calibri" w:hAnsi="Calibri" w:cs="Calibri"/>
              <w:b/>
              <w:color w:val="000000"/>
              <w:sz w:val="22"/>
              <w:szCs w:val="22"/>
            </w:rPr>
            <w:t>PECIFICACIONES DEL EQUIPAMIENTO</w:t>
          </w:r>
        </w:p>
        <w:p w14:paraId="738FA2CA" w14:textId="77777777" w:rsidR="009D2D75" w:rsidRPr="00B232A7" w:rsidRDefault="009D2D75" w:rsidP="00DA6EB7">
          <w:pPr>
            <w:ind w:left="422"/>
            <w:jc w:val="center"/>
            <w:rPr>
              <w:rFonts w:ascii="Calibri" w:hAnsi="Calibri" w:cs="Calibri"/>
              <w:b/>
              <w:color w:val="000000"/>
              <w:sz w:val="22"/>
              <w:szCs w:val="22"/>
            </w:rPr>
          </w:pPr>
          <w:r>
            <w:rPr>
              <w:rFonts w:ascii="Calibri" w:hAnsi="Calibri" w:cs="Calibri"/>
              <w:b/>
              <w:color w:val="000000"/>
              <w:sz w:val="22"/>
              <w:szCs w:val="22"/>
            </w:rPr>
            <w:t>CHASIS CARGA CABINA MEDIANA EQUIPADO CON CAJA SECA</w:t>
          </w:r>
        </w:p>
      </w:tc>
    </w:tr>
  </w:tbl>
  <w:p w14:paraId="0AD2AB4F" w14:textId="77777777" w:rsidR="009D2D75" w:rsidRDefault="009D2D7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7714E"/>
    <w:multiLevelType w:val="hybridMultilevel"/>
    <w:tmpl w:val="3E7A1DE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BB1D5B"/>
    <w:multiLevelType w:val="hybridMultilevel"/>
    <w:tmpl w:val="781A1C4E"/>
    <w:lvl w:ilvl="0" w:tplc="EEC812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75"/>
    <w:rsid w:val="0000175A"/>
    <w:rsid w:val="00185F46"/>
    <w:rsid w:val="00264765"/>
    <w:rsid w:val="002957A3"/>
    <w:rsid w:val="00386917"/>
    <w:rsid w:val="00394E25"/>
    <w:rsid w:val="003C122E"/>
    <w:rsid w:val="003E4F40"/>
    <w:rsid w:val="003F3104"/>
    <w:rsid w:val="0044008A"/>
    <w:rsid w:val="0044088C"/>
    <w:rsid w:val="00454D40"/>
    <w:rsid w:val="00475FAA"/>
    <w:rsid w:val="00487145"/>
    <w:rsid w:val="00491005"/>
    <w:rsid w:val="00567768"/>
    <w:rsid w:val="005730CD"/>
    <w:rsid w:val="00652393"/>
    <w:rsid w:val="006764BA"/>
    <w:rsid w:val="006874AA"/>
    <w:rsid w:val="0070557B"/>
    <w:rsid w:val="00715993"/>
    <w:rsid w:val="00781B06"/>
    <w:rsid w:val="0079376F"/>
    <w:rsid w:val="007C7BE5"/>
    <w:rsid w:val="00864F59"/>
    <w:rsid w:val="00873F13"/>
    <w:rsid w:val="00886A0E"/>
    <w:rsid w:val="009931FE"/>
    <w:rsid w:val="009D2D75"/>
    <w:rsid w:val="00A01366"/>
    <w:rsid w:val="00B379A8"/>
    <w:rsid w:val="00BA1E72"/>
    <w:rsid w:val="00D6391C"/>
    <w:rsid w:val="00DA6EB7"/>
    <w:rsid w:val="00DD1A14"/>
    <w:rsid w:val="00E83F23"/>
    <w:rsid w:val="00EA3EC8"/>
    <w:rsid w:val="00F21DC0"/>
    <w:rsid w:val="00F436A2"/>
    <w:rsid w:val="00FB7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CF5F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2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9D2D7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9D2D75"/>
  </w:style>
  <w:style w:type="paragraph" w:styleId="Piedepgina">
    <w:name w:val="footer"/>
    <w:basedOn w:val="Normal"/>
    <w:link w:val="PiedepginaCar"/>
    <w:uiPriority w:val="99"/>
    <w:unhideWhenUsed/>
    <w:rsid w:val="009D2D7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D75"/>
  </w:style>
  <w:style w:type="table" w:styleId="Tablaconcuadrcula">
    <w:name w:val="Table Grid"/>
    <w:basedOn w:val="Tablanormal"/>
    <w:uiPriority w:val="59"/>
    <w:rsid w:val="009D2D75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Bullet">
    <w:name w:val="Body Bullet"/>
    <w:next w:val="Normal"/>
    <w:autoRedefine/>
    <w:rsid w:val="009D2D75"/>
    <w:pPr>
      <w:keepLines/>
      <w:spacing w:after="180" w:line="312" w:lineRule="auto"/>
    </w:pPr>
    <w:rPr>
      <w:rFonts w:ascii="Helvetica Neue Light" w:eastAsia="ヒラギノ角ゴ Pro W3" w:hAnsi="Helvetica Neue Light" w:cs="Times New Roman"/>
      <w:color w:val="000000"/>
      <w:sz w:val="16"/>
      <w:szCs w:val="20"/>
      <w:lang w:val="en-US" w:eastAsia="es-MX"/>
    </w:rPr>
  </w:style>
  <w:style w:type="paragraph" w:styleId="Prrafodelista">
    <w:name w:val="List Paragraph"/>
    <w:basedOn w:val="Normal"/>
    <w:uiPriority w:val="34"/>
    <w:qFormat/>
    <w:rsid w:val="009D2D75"/>
    <w:pPr>
      <w:ind w:left="720"/>
      <w:contextualSpacing/>
    </w:pPr>
    <w:rPr>
      <w:rFonts w:eastAsia="Batang"/>
      <w:lang w:val="es-MX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9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DAS01</dc:creator>
  <cp:keywords/>
  <dc:description/>
  <cp:lastModifiedBy>ANTOLINO SANCHEZ SANCHEZ</cp:lastModifiedBy>
  <cp:revision>25</cp:revision>
  <dcterms:created xsi:type="dcterms:W3CDTF">2019-03-20T01:24:00Z</dcterms:created>
  <dcterms:modified xsi:type="dcterms:W3CDTF">2021-11-15T17:15:00Z</dcterms:modified>
</cp:coreProperties>
</file>